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C5D4" w14:textId="5D0B454D" w:rsidR="007F3F62" w:rsidRDefault="00A31AF9">
      <w:pPr>
        <w:spacing w:before="39"/>
        <w:ind w:left="1951"/>
        <w:rPr>
          <w:b/>
          <w:bCs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551EE211" wp14:editId="1CD38A5B">
            <wp:simplePos x="0" y="0"/>
            <wp:positionH relativeFrom="page">
              <wp:posOffset>914400</wp:posOffset>
            </wp:positionH>
            <wp:positionV relativeFrom="paragraph">
              <wp:posOffset>25400</wp:posOffset>
            </wp:positionV>
            <wp:extent cx="887729" cy="887729"/>
            <wp:effectExtent l="0" t="0" r="0" b="0"/>
            <wp:wrapNone/>
            <wp:docPr id="1" name="Image 1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29" cy="887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Public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Pos</w:t>
      </w:r>
      <w:r w:rsidR="00AF385C">
        <w:rPr>
          <w:b/>
          <w:bCs/>
        </w:rPr>
        <w:t>ti</w:t>
      </w:r>
      <w:r>
        <w:rPr>
          <w:b/>
          <w:bCs/>
        </w:rPr>
        <w:t>ng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Distrib</w:t>
      </w:r>
      <w:r w:rsidR="00AF385C">
        <w:rPr>
          <w:b/>
          <w:bCs/>
        </w:rPr>
        <w:t>uti</w:t>
      </w:r>
      <w:r>
        <w:rPr>
          <w:b/>
          <w:bCs/>
        </w:rPr>
        <w:t>on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2"/>
        </w:rPr>
        <w:t>Policy</w:t>
      </w:r>
    </w:p>
    <w:p w14:paraId="071A303C" w14:textId="3AEF78BF" w:rsidR="007F3F62" w:rsidRDefault="00A31AF9">
      <w:pPr>
        <w:pStyle w:val="BodyText"/>
        <w:spacing w:before="180"/>
        <w:ind w:left="1951" w:right="243"/>
      </w:pPr>
      <w:r>
        <w:t>The</w:t>
      </w:r>
      <w:r>
        <w:rPr>
          <w:spacing w:val="-4"/>
        </w:rPr>
        <w:t xml:space="preserve"> </w:t>
      </w:r>
      <w:r>
        <w:t>Alameda</w:t>
      </w:r>
      <w:r>
        <w:rPr>
          <w:spacing w:val="-5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(Library)</w:t>
      </w:r>
      <w:r>
        <w:rPr>
          <w:spacing w:val="-5"/>
        </w:rPr>
        <w:t xml:space="preserve"> </w:t>
      </w:r>
      <w:r>
        <w:t>designates</w:t>
      </w:r>
      <w:r>
        <w:rPr>
          <w:spacing w:val="-5"/>
        </w:rPr>
        <w:t xml:space="preserve"> </w:t>
      </w:r>
      <w:r>
        <w:t>spaces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</w:t>
      </w:r>
      <w:r w:rsidR="00AF385C">
        <w:t>ti</w:t>
      </w:r>
      <w:r>
        <w:t>ng</w:t>
      </w:r>
      <w:r>
        <w:rPr>
          <w:spacing w:val="-5"/>
        </w:rPr>
        <w:t xml:space="preserve"> </w:t>
      </w:r>
      <w:r>
        <w:t>and distribu</w:t>
      </w:r>
      <w:r w:rsidR="00AF385C">
        <w:t>ti</w:t>
      </w:r>
      <w:r>
        <w:t>ng of informa</w:t>
      </w:r>
      <w:r w:rsidR="00AF385C">
        <w:t>ti</w:t>
      </w:r>
      <w:r>
        <w:t>on of community interest. Pe</w:t>
      </w:r>
      <w:r w:rsidR="00AF385C">
        <w:t>titi</w:t>
      </w:r>
      <w:r>
        <w:t>oning, solici</w:t>
      </w:r>
      <w:r w:rsidR="00AF385C">
        <w:t>ti</w:t>
      </w:r>
      <w:r>
        <w:t>ng, and canvassing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allowed</w:t>
      </w:r>
      <w:r>
        <w:rPr>
          <w:spacing w:val="-7"/>
        </w:rPr>
        <w:t xml:space="preserve"> </w:t>
      </w:r>
      <w:r>
        <w:t>inside</w:t>
      </w:r>
      <w:r>
        <w:rPr>
          <w:spacing w:val="-1"/>
        </w:rPr>
        <w:t xml:space="preserve"> </w:t>
      </w:r>
      <w:r>
        <w:t>Library</w:t>
      </w:r>
      <w:r>
        <w:rPr>
          <w:spacing w:val="-1"/>
        </w:rPr>
        <w:t xml:space="preserve"> </w:t>
      </w:r>
      <w:r>
        <w:t>facili</w:t>
      </w:r>
      <w:r w:rsidR="00AF385C">
        <w:t>ti</w:t>
      </w:r>
      <w:r>
        <w:t>es.</w:t>
      </w:r>
      <w:r>
        <w:rPr>
          <w:spacing w:val="-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</w:t>
      </w:r>
      <w:r w:rsidR="00AF385C">
        <w:t>ti</w:t>
      </w:r>
      <w:r>
        <w:t xml:space="preserve">ng </w:t>
      </w:r>
      <w:r w:rsidR="00AF385C">
        <w:t xml:space="preserve">or </w:t>
      </w:r>
      <w:r>
        <w:t>distribu</w:t>
      </w:r>
      <w:r w:rsidR="00AF385C">
        <w:t>ti</w:t>
      </w:r>
      <w:r>
        <w:t>on of materials does not imply Library endorsement of the events or</w:t>
      </w:r>
    </w:p>
    <w:p w14:paraId="12B91596" w14:textId="28A0C928" w:rsidR="007F3F62" w:rsidRDefault="00A31AF9">
      <w:pPr>
        <w:pStyle w:val="BodyText"/>
        <w:spacing w:before="1"/>
        <w:ind w:left="359"/>
      </w:pPr>
      <w:r>
        <w:rPr>
          <w:spacing w:val="-4"/>
        </w:rPr>
        <w:t>informa</w:t>
      </w:r>
      <w:r w:rsidR="00AF385C">
        <w:t>ti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provided.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policy</w:t>
      </w:r>
      <w:r>
        <w:rPr>
          <w:spacing w:val="-8"/>
        </w:rPr>
        <w:t xml:space="preserve"> </w:t>
      </w:r>
      <w:r>
        <w:rPr>
          <w:spacing w:val="-4"/>
        </w:rPr>
        <w:t>establishes</w:t>
      </w:r>
      <w:r>
        <w:rPr>
          <w:spacing w:val="-9"/>
        </w:rPr>
        <w:t xml:space="preserve"> </w:t>
      </w:r>
      <w:r>
        <w:rPr>
          <w:spacing w:val="-4"/>
        </w:rPr>
        <w:t>guidelines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pos</w:t>
      </w:r>
      <w:r w:rsidR="00AF385C">
        <w:t>ti</w:t>
      </w:r>
      <w:r>
        <w:rPr>
          <w:spacing w:val="-4"/>
        </w:rPr>
        <w:t>ng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distribu</w:t>
      </w:r>
      <w:r w:rsidR="00AF385C">
        <w:t>ti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informa</w:t>
      </w:r>
      <w:r w:rsidR="00AF385C">
        <w:t>ti</w:t>
      </w:r>
      <w:r>
        <w:rPr>
          <w:spacing w:val="-4"/>
        </w:rPr>
        <w:t xml:space="preserve">onal </w:t>
      </w:r>
      <w:r>
        <w:t>no</w:t>
      </w:r>
      <w:r w:rsidR="00AF385C">
        <w:t>ti</w:t>
      </w:r>
      <w:r>
        <w:t>ces inside the Library.</w:t>
      </w:r>
    </w:p>
    <w:p w14:paraId="617DE046" w14:textId="77777777" w:rsidR="007F3F62" w:rsidRDefault="007F3F62">
      <w:pPr>
        <w:pStyle w:val="BodyText"/>
        <w:ind w:left="0"/>
      </w:pPr>
    </w:p>
    <w:p w14:paraId="3511D3E4" w14:textId="60233DF4" w:rsidR="007F3F62" w:rsidRDefault="00A31AF9">
      <w:pPr>
        <w:ind w:left="359"/>
        <w:rPr>
          <w:b/>
          <w:bCs/>
        </w:rPr>
      </w:pPr>
      <w:r w:rsidRPr="00AF385C">
        <w:rPr>
          <w:b/>
          <w:bCs/>
        </w:rPr>
        <w:t>Pos</w:t>
      </w:r>
      <w:r w:rsidR="00AF385C" w:rsidRPr="00AF385C">
        <w:rPr>
          <w:b/>
          <w:bCs/>
        </w:rPr>
        <w:t>ti</w:t>
      </w:r>
      <w:r w:rsidRPr="00AF385C">
        <w:rPr>
          <w:b/>
          <w:bCs/>
        </w:rPr>
        <w:t>ng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2"/>
        </w:rPr>
        <w:t>Materials</w:t>
      </w:r>
    </w:p>
    <w:p w14:paraId="07FAB257" w14:textId="13CB715F" w:rsidR="007F3F62" w:rsidRDefault="00A31AF9">
      <w:pPr>
        <w:pStyle w:val="BodyText"/>
        <w:spacing w:before="267"/>
        <w:ind w:left="359"/>
      </w:pPr>
      <w:r>
        <w:t>Materials</w:t>
      </w:r>
      <w:r>
        <w:rPr>
          <w:spacing w:val="-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 w:rsidR="00AF385C">
        <w:t>submitted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staﬀ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pos</w:t>
      </w:r>
      <w:r w:rsidR="00AF385C">
        <w:t>ti</w:t>
      </w:r>
      <w:r>
        <w:t>ng.</w:t>
      </w:r>
      <w:r>
        <w:rPr>
          <w:spacing w:val="-7"/>
        </w:rPr>
        <w:t xml:space="preserve"> </w:t>
      </w:r>
      <w:r>
        <w:t>Library</w:t>
      </w:r>
      <w:r>
        <w:rPr>
          <w:spacing w:val="-8"/>
        </w:rPr>
        <w:t xml:space="preserve"> </w:t>
      </w:r>
      <w:r>
        <w:t>staﬀ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determine,</w:t>
      </w:r>
      <w:r>
        <w:rPr>
          <w:spacing w:val="-7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available space, how long in advance of the listed event a ﬂyer or no</w:t>
      </w:r>
      <w:r w:rsidR="00AF385C">
        <w:t>ti</w:t>
      </w:r>
      <w:r>
        <w:t>ce will be posted, and</w:t>
      </w:r>
      <w:r>
        <w:rPr>
          <w:spacing w:val="-1"/>
        </w:rPr>
        <w:t xml:space="preserve"> </w:t>
      </w:r>
      <w:r>
        <w:t>how long</w:t>
      </w:r>
      <w:r>
        <w:rPr>
          <w:spacing w:val="-1"/>
        </w:rPr>
        <w:t xml:space="preserve"> </w:t>
      </w:r>
      <w:r>
        <w:t>they will remain</w:t>
      </w:r>
      <w:r>
        <w:rPr>
          <w:spacing w:val="-3"/>
        </w:rPr>
        <w:t xml:space="preserve"> </w:t>
      </w:r>
      <w:r>
        <w:t>posted.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materials.</w:t>
      </w:r>
      <w:r>
        <w:rPr>
          <w:spacing w:val="-5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will not be returned.</w:t>
      </w:r>
    </w:p>
    <w:p w14:paraId="37986549" w14:textId="77777777" w:rsidR="007F3F62" w:rsidRDefault="007F3F62">
      <w:pPr>
        <w:pStyle w:val="BodyText"/>
        <w:spacing w:before="1"/>
        <w:ind w:left="0"/>
      </w:pPr>
    </w:p>
    <w:p w14:paraId="6C726567" w14:textId="263221C2" w:rsidR="007F3F62" w:rsidRDefault="00A31AF9">
      <w:pPr>
        <w:ind w:left="359"/>
        <w:rPr>
          <w:b/>
          <w:bCs/>
        </w:rPr>
      </w:pPr>
      <w:r w:rsidRPr="00AF385C">
        <w:rPr>
          <w:b/>
          <w:bCs/>
        </w:rPr>
        <w:t>Distribu</w:t>
      </w:r>
      <w:r w:rsidR="00AF385C" w:rsidRPr="00AF385C">
        <w:rPr>
          <w:b/>
          <w:bCs/>
        </w:rPr>
        <w:t>ti</w:t>
      </w:r>
      <w:r w:rsidRPr="00AF385C">
        <w:rPr>
          <w:b/>
          <w:bCs/>
        </w:rPr>
        <w:t>ng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2"/>
        </w:rPr>
        <w:t>Materials</w:t>
      </w:r>
    </w:p>
    <w:p w14:paraId="7BA90FFC" w14:textId="77777777" w:rsidR="007F3F62" w:rsidRDefault="007F3F62">
      <w:pPr>
        <w:pStyle w:val="BodyText"/>
        <w:ind w:left="0"/>
        <w:rPr>
          <w:b/>
        </w:rPr>
      </w:pPr>
    </w:p>
    <w:p w14:paraId="1FD72239" w14:textId="16458E26" w:rsidR="007F3F62" w:rsidRDefault="00A31AF9">
      <w:pPr>
        <w:pStyle w:val="BodyText"/>
        <w:ind w:left="359" w:right="243"/>
      </w:pPr>
      <w:r>
        <w:t>Handouts, including ﬂyers, postcards, or posters, may be placed in designated loca</w:t>
      </w:r>
      <w:r w:rsidR="00AF385C">
        <w:t>ti</w:t>
      </w:r>
      <w:r>
        <w:t>ons within the Library.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Library</w:t>
      </w:r>
      <w:r>
        <w:rPr>
          <w:spacing w:val="-12"/>
        </w:rPr>
        <w:t xml:space="preserve"> </w:t>
      </w:r>
      <w:r>
        <w:t>reserves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right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limit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handouts</w:t>
      </w:r>
      <w:r>
        <w:rPr>
          <w:spacing w:val="-13"/>
        </w:rPr>
        <w:t xml:space="preserve"> </w:t>
      </w:r>
      <w:r>
        <w:t>oﬀered.</w:t>
      </w:r>
      <w:r>
        <w:rPr>
          <w:spacing w:val="-11"/>
        </w:rPr>
        <w:t xml:space="preserve"> </w:t>
      </w:r>
      <w:r>
        <w:t>Distribu</w:t>
      </w:r>
      <w:r w:rsidR="00AF385C">
        <w:t>ti</w:t>
      </w:r>
      <w:r>
        <w:t>ng</w:t>
      </w:r>
      <w:r>
        <w:rPr>
          <w:spacing w:val="-12"/>
        </w:rPr>
        <w:t xml:space="preserve"> </w:t>
      </w:r>
      <w:r>
        <w:t>materials outside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permissible,</w:t>
      </w:r>
      <w:r>
        <w:rPr>
          <w:spacing w:val="-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block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t>interfere with normal library use.</w:t>
      </w:r>
    </w:p>
    <w:p w14:paraId="1B4898EF" w14:textId="7930ECED" w:rsidR="007F3F62" w:rsidRDefault="00AF385C">
      <w:pPr>
        <w:spacing w:before="267"/>
        <w:ind w:left="359"/>
        <w:rPr>
          <w:b/>
          <w:bCs/>
        </w:rPr>
      </w:pPr>
      <w:r>
        <w:rPr>
          <w:b/>
          <w:bCs/>
        </w:rPr>
        <w:t>Permitted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Pos</w:t>
      </w:r>
      <w:r>
        <w:t>ti</w:t>
      </w:r>
      <w:r>
        <w:rPr>
          <w:b/>
          <w:bCs/>
        </w:rPr>
        <w:t>ng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and/or</w:t>
      </w:r>
      <w:r>
        <w:rPr>
          <w:b/>
          <w:bCs/>
          <w:spacing w:val="17"/>
        </w:rPr>
        <w:t xml:space="preserve"> </w:t>
      </w:r>
      <w:r w:rsidRPr="00AF385C">
        <w:rPr>
          <w:b/>
          <w:bCs/>
          <w:spacing w:val="-2"/>
        </w:rPr>
        <w:t>Distribu</w:t>
      </w:r>
      <w:r w:rsidRPr="00AF385C">
        <w:rPr>
          <w:b/>
          <w:bCs/>
        </w:rPr>
        <w:t>ti</w:t>
      </w:r>
      <w:r w:rsidRPr="00AF385C">
        <w:rPr>
          <w:b/>
          <w:bCs/>
          <w:spacing w:val="-2"/>
        </w:rPr>
        <w:t>ng</w:t>
      </w:r>
      <w:r>
        <w:rPr>
          <w:b/>
          <w:bCs/>
          <w:spacing w:val="-2"/>
        </w:rPr>
        <w:t>:</w:t>
      </w:r>
    </w:p>
    <w:p w14:paraId="4B1FD374" w14:textId="77777777" w:rsidR="007F3F62" w:rsidRDefault="007F3F62">
      <w:pPr>
        <w:pStyle w:val="BodyText"/>
        <w:spacing w:before="1"/>
        <w:ind w:left="0"/>
        <w:rPr>
          <w:b/>
        </w:rPr>
      </w:pPr>
    </w:p>
    <w:p w14:paraId="1EFFDFAF" w14:textId="77777777" w:rsidR="007F3F62" w:rsidRDefault="00A31AF9">
      <w:pPr>
        <w:pStyle w:val="ListParagraph"/>
        <w:numPr>
          <w:ilvl w:val="0"/>
          <w:numId w:val="1"/>
        </w:numPr>
        <w:tabs>
          <w:tab w:val="left" w:pos="1079"/>
        </w:tabs>
        <w:ind w:hanging="360"/>
      </w:pPr>
      <w:r>
        <w:t>Library</w:t>
      </w:r>
      <w:r>
        <w:rPr>
          <w:spacing w:val="-10"/>
        </w:rPr>
        <w:t xml:space="preserve"> </w:t>
      </w:r>
      <w:r>
        <w:t>programs,</w:t>
      </w:r>
      <w:r>
        <w:rPr>
          <w:spacing w:val="-9"/>
        </w:rPr>
        <w:t xml:space="preserve"> </w:t>
      </w:r>
      <w:r>
        <w:t>events,</w:t>
      </w:r>
      <w:r>
        <w:rPr>
          <w:spacing w:val="-9"/>
        </w:rPr>
        <w:t xml:space="preserve"> </w:t>
      </w:r>
      <w:r>
        <w:t>services,</w:t>
      </w:r>
      <w:r>
        <w:rPr>
          <w:spacing w:val="-9"/>
        </w:rPr>
        <w:t xml:space="preserve"> </w:t>
      </w:r>
      <w:r>
        <w:t>procedures,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4"/>
        </w:rPr>
        <w:t>news</w:t>
      </w:r>
    </w:p>
    <w:p w14:paraId="59350E8B" w14:textId="11432DEE" w:rsidR="007F3F62" w:rsidRDefault="00A31AF9">
      <w:pPr>
        <w:pStyle w:val="ListParagraph"/>
        <w:numPr>
          <w:ilvl w:val="0"/>
          <w:numId w:val="1"/>
        </w:numPr>
        <w:tabs>
          <w:tab w:val="left" w:pos="1080"/>
        </w:tabs>
        <w:spacing w:before="1" w:line="279" w:lineRule="exact"/>
        <w:ind w:left="1080" w:hanging="360"/>
      </w:pPr>
      <w:r>
        <w:t>Friends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sponsored</w:t>
      </w:r>
      <w:r>
        <w:rPr>
          <w:spacing w:val="-8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ac</w:t>
      </w:r>
      <w:r w:rsidR="00AF385C">
        <w:t>ti</w:t>
      </w:r>
      <w:r>
        <w:rPr>
          <w:spacing w:val="-2"/>
        </w:rPr>
        <w:t>vi</w:t>
      </w:r>
      <w:r w:rsidR="00AF385C">
        <w:t>ti</w:t>
      </w:r>
      <w:r>
        <w:rPr>
          <w:spacing w:val="-2"/>
        </w:rPr>
        <w:t>es</w:t>
      </w:r>
    </w:p>
    <w:p w14:paraId="637BDFC2" w14:textId="77777777" w:rsidR="007F3F62" w:rsidRDefault="00A31AF9">
      <w:pPr>
        <w:pStyle w:val="ListParagraph"/>
        <w:numPr>
          <w:ilvl w:val="0"/>
          <w:numId w:val="1"/>
        </w:numPr>
        <w:tabs>
          <w:tab w:val="left" w:pos="1080"/>
        </w:tabs>
        <w:spacing w:line="279" w:lineRule="exact"/>
        <w:ind w:left="1080" w:hanging="360"/>
      </w:pPr>
      <w:r>
        <w:t>Local,</w:t>
      </w:r>
      <w:r>
        <w:rPr>
          <w:spacing w:val="-11"/>
        </w:rPr>
        <w:t xml:space="preserve"> </w:t>
      </w:r>
      <w:r>
        <w:t>state,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government</w:t>
      </w:r>
      <w:r>
        <w:rPr>
          <w:spacing w:val="-9"/>
        </w:rPr>
        <w:t xml:space="preserve"> </w:t>
      </w:r>
      <w:r>
        <w:t>programs,</w:t>
      </w:r>
      <w:r>
        <w:rPr>
          <w:spacing w:val="-9"/>
        </w:rPr>
        <w:t xml:space="preserve"> </w:t>
      </w:r>
      <w:r>
        <w:t>events,</w:t>
      </w:r>
      <w:r>
        <w:rPr>
          <w:spacing w:val="-9"/>
        </w:rPr>
        <w:t xml:space="preserve"> </w:t>
      </w:r>
      <w:r>
        <w:t>services,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4"/>
        </w:rPr>
        <w:t>news</w:t>
      </w:r>
    </w:p>
    <w:p w14:paraId="2243F995" w14:textId="7B24317C" w:rsidR="007F3F62" w:rsidRDefault="00A31AF9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</w:pPr>
      <w:r>
        <w:t>Cultural,</w:t>
      </w:r>
      <w:r>
        <w:rPr>
          <w:spacing w:val="-1"/>
        </w:rPr>
        <w:t xml:space="preserve"> </w:t>
      </w:r>
      <w:r>
        <w:t>educa</w:t>
      </w:r>
      <w:r w:rsidR="00AF385C">
        <w:t>ti</w:t>
      </w:r>
      <w:r>
        <w:t>onal, social opportuni</w:t>
      </w:r>
      <w:r w:rsidR="00AF385C">
        <w:t>ti</w:t>
      </w:r>
      <w:r>
        <w:t>es having</w:t>
      </w:r>
      <w:r>
        <w:rPr>
          <w:spacing w:val="-1"/>
        </w:rPr>
        <w:t xml:space="preserve"> </w:t>
      </w:r>
      <w:r>
        <w:t>substan</w:t>
      </w:r>
      <w:r w:rsidR="00AF385C">
        <w:t>ti</w:t>
      </w:r>
      <w:r>
        <w:t>al community</w:t>
      </w:r>
      <w:r>
        <w:rPr>
          <w:spacing w:val="1"/>
        </w:rPr>
        <w:t xml:space="preserve"> </w:t>
      </w:r>
      <w:r>
        <w:rPr>
          <w:spacing w:val="-2"/>
        </w:rPr>
        <w:t>impact</w:t>
      </w:r>
    </w:p>
    <w:p w14:paraId="24CA9662" w14:textId="77777777" w:rsidR="007F3F62" w:rsidRDefault="00A31AF9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left="1080" w:hanging="360"/>
      </w:pPr>
      <w: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expressly</w:t>
      </w:r>
      <w:r>
        <w:rPr>
          <w:spacing w:val="-7"/>
        </w:rPr>
        <w:t xml:space="preserve"> </w:t>
      </w:r>
      <w:r>
        <w:t>excluded</w:t>
      </w:r>
      <w:r>
        <w:rPr>
          <w:spacing w:val="-8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considered</w:t>
      </w:r>
      <w:r>
        <w:rPr>
          <w:spacing w:val="-10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rPr>
          <w:spacing w:val="-2"/>
        </w:rPr>
        <w:t>space</w:t>
      </w:r>
    </w:p>
    <w:p w14:paraId="0AF7EB7F" w14:textId="77777777" w:rsidR="007F3F62" w:rsidRDefault="007F3F62">
      <w:pPr>
        <w:pStyle w:val="BodyText"/>
        <w:ind w:left="0"/>
      </w:pPr>
    </w:p>
    <w:p w14:paraId="64121BF6" w14:textId="39907E7B" w:rsidR="007F3F62" w:rsidRDefault="00A31AF9">
      <w:pPr>
        <w:ind w:left="360"/>
        <w:rPr>
          <w:b/>
          <w:bCs/>
        </w:rPr>
      </w:pPr>
      <w:r>
        <w:rPr>
          <w:b/>
          <w:bCs/>
        </w:rPr>
        <w:t>Not</w:t>
      </w:r>
      <w:r>
        <w:rPr>
          <w:b/>
          <w:bCs/>
          <w:spacing w:val="11"/>
        </w:rPr>
        <w:t xml:space="preserve"> </w:t>
      </w:r>
      <w:r w:rsidR="00AF385C">
        <w:rPr>
          <w:b/>
          <w:bCs/>
        </w:rPr>
        <w:t>Permitted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13"/>
        </w:rPr>
        <w:t xml:space="preserve"> </w:t>
      </w:r>
      <w:r w:rsidRPr="00AF385C">
        <w:rPr>
          <w:b/>
          <w:bCs/>
        </w:rPr>
        <w:t>Pos</w:t>
      </w:r>
      <w:r w:rsidR="00AF385C" w:rsidRPr="00AF385C">
        <w:rPr>
          <w:b/>
          <w:bCs/>
        </w:rPr>
        <w:t>ti</w:t>
      </w:r>
      <w:r w:rsidRPr="00AF385C">
        <w:rPr>
          <w:b/>
          <w:bCs/>
        </w:rPr>
        <w:t>ng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and/or</w:t>
      </w:r>
      <w:r>
        <w:rPr>
          <w:b/>
          <w:bCs/>
          <w:spacing w:val="12"/>
        </w:rPr>
        <w:t xml:space="preserve"> </w:t>
      </w:r>
      <w:r w:rsidRPr="00AF385C">
        <w:rPr>
          <w:b/>
          <w:bCs/>
          <w:spacing w:val="-2"/>
        </w:rPr>
        <w:t>Distribu</w:t>
      </w:r>
      <w:r w:rsidR="00AF385C" w:rsidRPr="00AF385C">
        <w:rPr>
          <w:b/>
          <w:bCs/>
        </w:rPr>
        <w:t>ti</w:t>
      </w:r>
      <w:r w:rsidRPr="00AF385C">
        <w:rPr>
          <w:b/>
          <w:bCs/>
          <w:spacing w:val="-2"/>
        </w:rPr>
        <w:t>ng</w:t>
      </w:r>
      <w:r>
        <w:rPr>
          <w:b/>
          <w:bCs/>
          <w:spacing w:val="-2"/>
        </w:rPr>
        <w:t>:</w:t>
      </w:r>
    </w:p>
    <w:p w14:paraId="25C78862" w14:textId="02AB80F5" w:rsidR="007F3F62" w:rsidRDefault="00A31AF9">
      <w:pPr>
        <w:pStyle w:val="ListParagraph"/>
        <w:numPr>
          <w:ilvl w:val="0"/>
          <w:numId w:val="1"/>
        </w:numPr>
        <w:tabs>
          <w:tab w:val="left" w:pos="1080"/>
        </w:tabs>
        <w:spacing w:before="267"/>
        <w:ind w:left="1080" w:hanging="360"/>
      </w:pPr>
      <w:r>
        <w:t>Par</w:t>
      </w:r>
      <w:r w:rsidR="00AF385C">
        <w:t>ti</w:t>
      </w:r>
      <w:r>
        <w:t>san</w:t>
      </w:r>
      <w:r>
        <w:rPr>
          <w:spacing w:val="-6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poli</w:t>
      </w:r>
      <w:r w:rsidR="00AF385C">
        <w:t>ti</w:t>
      </w:r>
      <w:r>
        <w:t>cal</w:t>
      </w:r>
      <w:r>
        <w:rPr>
          <w:spacing w:val="-4"/>
        </w:rPr>
        <w:t xml:space="preserve"> </w:t>
      </w:r>
      <w:r>
        <w:t>candidates,</w:t>
      </w:r>
      <w:r>
        <w:rPr>
          <w:spacing w:val="-4"/>
        </w:rPr>
        <w:t xml:space="preserve"> </w:t>
      </w:r>
      <w:r>
        <w:t>campaigns,</w:t>
      </w:r>
      <w:r>
        <w:rPr>
          <w:spacing w:val="-5"/>
        </w:rPr>
        <w:t xml:space="preserve"> </w:t>
      </w:r>
      <w:r>
        <w:t>par</w:t>
      </w:r>
      <w:r w:rsidR="00AF385C">
        <w:t>ti</w:t>
      </w:r>
      <w:r>
        <w:t>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issues</w:t>
      </w:r>
    </w:p>
    <w:p w14:paraId="72C7CD2C" w14:textId="77777777" w:rsidR="007F3F62" w:rsidRDefault="00A31AF9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left="1080" w:hanging="360"/>
      </w:pPr>
      <w:r>
        <w:t>Services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products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rent,</w:t>
      </w:r>
      <w:r>
        <w:rPr>
          <w:spacing w:val="-7"/>
        </w:rPr>
        <w:t xml:space="preserve"> </w:t>
      </w:r>
      <w:r>
        <w:t>except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beneﬁt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library</w:t>
      </w:r>
    </w:p>
    <w:p w14:paraId="76170C50" w14:textId="30D43B8D" w:rsidR="007F3F62" w:rsidRDefault="00A31AF9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</w:pPr>
      <w:r>
        <w:t>No</w:t>
      </w:r>
      <w:r w:rsidR="00AF385C">
        <w:t>ti</w:t>
      </w:r>
      <w:r>
        <w:t>ces reﬂec</w:t>
      </w:r>
      <w:r w:rsidR="00AF385C">
        <w:t>ti</w:t>
      </w:r>
      <w:r>
        <w:t>ng</w:t>
      </w:r>
      <w:r>
        <w:rPr>
          <w:spacing w:val="-1"/>
        </w:rPr>
        <w:t xml:space="preserve"> </w:t>
      </w:r>
      <w:r>
        <w:t>opinion, poli</w:t>
      </w:r>
      <w:r w:rsidR="00AF385C">
        <w:t>ti</w:t>
      </w:r>
      <w:r>
        <w:t>cal</w:t>
      </w:r>
      <w:r>
        <w:rPr>
          <w:spacing w:val="2"/>
        </w:rPr>
        <w:t xml:space="preserve"> </w:t>
      </w:r>
      <w:r>
        <w:t>debate, philosophies, or</w:t>
      </w:r>
      <w:r>
        <w:rPr>
          <w:spacing w:val="2"/>
        </w:rPr>
        <w:t xml:space="preserve"> </w:t>
      </w:r>
      <w:r>
        <w:t>religious</w:t>
      </w:r>
      <w:r>
        <w:rPr>
          <w:spacing w:val="3"/>
        </w:rPr>
        <w:t xml:space="preserve"> </w:t>
      </w:r>
      <w:r>
        <w:rPr>
          <w:spacing w:val="-2"/>
        </w:rPr>
        <w:t>doctrine</w:t>
      </w:r>
    </w:p>
    <w:p w14:paraId="6D4058AA" w14:textId="77777777" w:rsidR="007F3F62" w:rsidRDefault="00A31AF9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left="1080" w:hanging="360"/>
      </w:pPr>
      <w:r>
        <w:t>Materials</w:t>
      </w:r>
      <w:r>
        <w:rPr>
          <w:spacing w:val="-6"/>
        </w:rPr>
        <w:t xml:space="preserve"> </w:t>
      </w:r>
      <w:r>
        <w:t>larger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inches</w:t>
      </w:r>
      <w:r>
        <w:rPr>
          <w:spacing w:val="-4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rPr>
          <w:spacing w:val="-2"/>
        </w:rPr>
        <w:t>inches</w:t>
      </w:r>
    </w:p>
    <w:p w14:paraId="5896587C" w14:textId="77777777" w:rsidR="007F3F62" w:rsidRDefault="007F3F62">
      <w:pPr>
        <w:pStyle w:val="BodyText"/>
        <w:ind w:left="0"/>
      </w:pPr>
    </w:p>
    <w:p w14:paraId="1ACD6816" w14:textId="77777777" w:rsidR="007F3F62" w:rsidRDefault="00A31AF9">
      <w:pPr>
        <w:ind w:left="360"/>
        <w:rPr>
          <w:i/>
        </w:rPr>
      </w:pPr>
      <w:r>
        <w:rPr>
          <w:i/>
        </w:rPr>
        <w:t>Adopted</w:t>
      </w:r>
      <w:r>
        <w:rPr>
          <w:i/>
          <w:spacing w:val="-6"/>
        </w:rPr>
        <w:t xml:space="preserve"> </w:t>
      </w:r>
      <w:r>
        <w:rPr>
          <w:i/>
        </w:rPr>
        <w:t>by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Library</w:t>
      </w:r>
      <w:r>
        <w:rPr>
          <w:i/>
          <w:spacing w:val="-4"/>
        </w:rPr>
        <w:t xml:space="preserve"> </w:t>
      </w:r>
      <w:r>
        <w:rPr>
          <w:i/>
        </w:rPr>
        <w:t>Board</w:t>
      </w:r>
      <w:r>
        <w:rPr>
          <w:i/>
          <w:spacing w:val="-5"/>
        </w:rPr>
        <w:t xml:space="preserve"> </w:t>
      </w:r>
      <w:r>
        <w:rPr>
          <w:i/>
        </w:rPr>
        <w:t>September</w:t>
      </w:r>
      <w:r>
        <w:rPr>
          <w:i/>
          <w:spacing w:val="-5"/>
        </w:rPr>
        <w:t xml:space="preserve"> </w:t>
      </w:r>
      <w:r>
        <w:rPr>
          <w:i/>
        </w:rPr>
        <w:t>10,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2025</w:t>
      </w:r>
    </w:p>
    <w:sectPr w:rsidR="007F3F62">
      <w:type w:val="continuous"/>
      <w:pgSz w:w="12240" w:h="15840"/>
      <w:pgMar w:top="14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3711D"/>
    <w:multiLevelType w:val="hybridMultilevel"/>
    <w:tmpl w:val="8EB07EAC"/>
    <w:lvl w:ilvl="0" w:tplc="15105BFC">
      <w:numFmt w:val="bullet"/>
      <w:lvlText w:val=""/>
      <w:lvlJc w:val="left"/>
      <w:pPr>
        <w:ind w:left="10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D6E97E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2562A0B0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FDBEFDB4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79BE06A6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8DD4689A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7DB04F2E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3146CC82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 w:tplc="2DC8C256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num w:numId="1" w16cid:durableId="192625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62"/>
    <w:rsid w:val="00152CA3"/>
    <w:rsid w:val="003476B2"/>
    <w:rsid w:val="005345E8"/>
    <w:rsid w:val="0066370B"/>
    <w:rsid w:val="007F3F62"/>
    <w:rsid w:val="00980E22"/>
    <w:rsid w:val="00A31AF9"/>
    <w:rsid w:val="00A649FC"/>
    <w:rsid w:val="00AF385C"/>
    <w:rsid w:val="00D6795C"/>
    <w:rsid w:val="00DB5CE1"/>
    <w:rsid w:val="00E02BD7"/>
    <w:rsid w:val="00FE5F85"/>
    <w:rsid w:val="00FF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66C2"/>
  <w15:docId w15:val="{5320575F-C073-430C-8E95-91336CF9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Walton</dc:creator>
  <dc:description/>
  <cp:lastModifiedBy>Katrina Dikitanan</cp:lastModifiedBy>
  <cp:revision>7</cp:revision>
  <dcterms:created xsi:type="dcterms:W3CDTF">2026-04-06T22:36:00Z</dcterms:created>
  <dcterms:modified xsi:type="dcterms:W3CDTF">2026-04-16T18:32:00Z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20.5.73</vt:lpwstr>
  </property>
  <property fmtid="{D5CDD505-2E9C-101B-9397-08002B2CF9AE}" pid="6" name="SourceModified">
    <vt:lpwstr/>
  </property>
  <property fmtid="{D5CDD505-2E9C-101B-9397-08002B2CF9AE}" pid="7" name="MSIP_Label_defa4170-0d19-0005-0001-bc88714345d2_Enabled">
    <vt:lpwstr>true</vt:lpwstr>
  </property>
  <property fmtid="{D5CDD505-2E9C-101B-9397-08002B2CF9AE}" pid="8" name="MSIP_Label_defa4170-0d19-0005-0001-bc88714345d2_SetDate">
    <vt:lpwstr>2026-04-16T18:06:33Z</vt:lpwstr>
  </property>
  <property fmtid="{D5CDD505-2E9C-101B-9397-08002B2CF9AE}" pid="9" name="MSIP_Label_defa4170-0d19-0005-0001-bc88714345d2_Method">
    <vt:lpwstr>Privileged</vt:lpwstr>
  </property>
  <property fmtid="{D5CDD505-2E9C-101B-9397-08002B2CF9AE}" pid="10" name="MSIP_Label_defa4170-0d19-0005-0001-bc88714345d2_Name">
    <vt:lpwstr>defa4170-0d19-0005-0001-bc88714345d2</vt:lpwstr>
  </property>
  <property fmtid="{D5CDD505-2E9C-101B-9397-08002B2CF9AE}" pid="11" name="MSIP_Label_defa4170-0d19-0005-0001-bc88714345d2_SiteId">
    <vt:lpwstr>fc7d8c95-9856-4287-958d-2204fe97361a</vt:lpwstr>
  </property>
  <property fmtid="{D5CDD505-2E9C-101B-9397-08002B2CF9AE}" pid="12" name="MSIP_Label_defa4170-0d19-0005-0001-bc88714345d2_ActionId">
    <vt:lpwstr>19698988-1c46-41b9-be2c-b2a8e0c4a040</vt:lpwstr>
  </property>
  <property fmtid="{D5CDD505-2E9C-101B-9397-08002B2CF9AE}" pid="13" name="MSIP_Label_defa4170-0d19-0005-0001-bc88714345d2_ContentBits">
    <vt:lpwstr>0</vt:lpwstr>
  </property>
  <property fmtid="{D5CDD505-2E9C-101B-9397-08002B2CF9AE}" pid="14" name="MSIP_Label_defa4170-0d19-0005-0001-bc88714345d2_Tag">
    <vt:lpwstr>10, 0, 1, 1</vt:lpwstr>
  </property>
</Properties>
</file>